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4" w:rsidRPr="00223F5F" w:rsidRDefault="00223F5F" w:rsidP="00223F5F">
      <w:pPr>
        <w:pStyle w:val="2"/>
        <w:shd w:val="clear" w:color="auto" w:fill="FFFFFF"/>
        <w:spacing w:line="240" w:lineRule="exact"/>
        <w:jc w:val="center"/>
        <w:rPr>
          <w:b w:val="0"/>
          <w:sz w:val="26"/>
          <w:szCs w:val="26"/>
        </w:rPr>
      </w:pPr>
      <w:r w:rsidRPr="00223F5F">
        <w:rPr>
          <w:b w:val="0"/>
          <w:sz w:val="26"/>
          <w:szCs w:val="26"/>
        </w:rPr>
        <w:t>Администрация Магинского сельского поселения</w:t>
      </w:r>
    </w:p>
    <w:p w:rsidR="00223F5F" w:rsidRPr="00223F5F" w:rsidRDefault="00223F5F" w:rsidP="00223F5F">
      <w:pPr>
        <w:spacing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23F5F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23F5F" w:rsidRDefault="00223F5F" w:rsidP="00223F5F">
      <w:pPr>
        <w:pStyle w:val="2"/>
        <w:shd w:val="clear" w:color="auto" w:fill="FFFFFF"/>
        <w:spacing w:line="240" w:lineRule="exact"/>
        <w:jc w:val="center"/>
        <w:rPr>
          <w:b w:val="0"/>
          <w:sz w:val="22"/>
          <w:szCs w:val="22"/>
        </w:rPr>
      </w:pPr>
    </w:p>
    <w:p w:rsidR="00223F5F" w:rsidRDefault="00223F5F" w:rsidP="00223F5F">
      <w:pPr>
        <w:pStyle w:val="2"/>
        <w:shd w:val="clear" w:color="auto" w:fill="FFFFFF"/>
        <w:spacing w:line="240" w:lineRule="exact"/>
        <w:jc w:val="center"/>
        <w:rPr>
          <w:b w:val="0"/>
          <w:sz w:val="22"/>
          <w:szCs w:val="22"/>
        </w:rPr>
      </w:pPr>
    </w:p>
    <w:p w:rsidR="00223F5F" w:rsidRDefault="00223F5F" w:rsidP="00223F5F">
      <w:pPr>
        <w:pStyle w:val="2"/>
        <w:shd w:val="clear" w:color="auto" w:fill="FFFFFF"/>
        <w:spacing w:line="240" w:lineRule="exact"/>
        <w:jc w:val="center"/>
        <w:rPr>
          <w:b w:val="0"/>
          <w:sz w:val="22"/>
          <w:szCs w:val="22"/>
        </w:rPr>
      </w:pPr>
    </w:p>
    <w:p w:rsidR="001A7204" w:rsidRPr="00223F5F" w:rsidRDefault="00223F5F" w:rsidP="00223F5F">
      <w:pPr>
        <w:pStyle w:val="2"/>
        <w:shd w:val="clear" w:color="auto" w:fill="FFFFFF"/>
        <w:spacing w:line="240" w:lineRule="exact"/>
        <w:jc w:val="center"/>
        <w:rPr>
          <w:b w:val="0"/>
          <w:sz w:val="26"/>
          <w:szCs w:val="26"/>
        </w:rPr>
      </w:pPr>
      <w:r w:rsidRPr="00223F5F">
        <w:rPr>
          <w:b w:val="0"/>
          <w:sz w:val="26"/>
          <w:szCs w:val="26"/>
        </w:rPr>
        <w:t>ПОСТАНОВЛЕНИЕ</w:t>
      </w:r>
    </w:p>
    <w:p w:rsidR="001A7204" w:rsidRPr="00223F5F" w:rsidRDefault="001A7204" w:rsidP="00223F5F">
      <w:pPr>
        <w:pStyle w:val="2"/>
        <w:shd w:val="clear" w:color="auto" w:fill="FFFFFF"/>
        <w:spacing w:line="240" w:lineRule="exact"/>
        <w:jc w:val="center"/>
        <w:rPr>
          <w:b w:val="0"/>
          <w:sz w:val="22"/>
          <w:szCs w:val="22"/>
        </w:rPr>
      </w:pPr>
    </w:p>
    <w:p w:rsidR="001A7204" w:rsidRPr="00223F5F" w:rsidRDefault="001A7204" w:rsidP="001A7204">
      <w:pPr>
        <w:pStyle w:val="2"/>
        <w:shd w:val="clear" w:color="auto" w:fill="FFFFFF"/>
        <w:jc w:val="center"/>
        <w:rPr>
          <w:sz w:val="22"/>
          <w:szCs w:val="22"/>
        </w:rPr>
      </w:pPr>
    </w:p>
    <w:p w:rsidR="001A7204" w:rsidRPr="00223F5F" w:rsidRDefault="001A7204" w:rsidP="001A7204">
      <w:pPr>
        <w:pStyle w:val="2"/>
        <w:shd w:val="clear" w:color="auto" w:fill="FFFFFF"/>
        <w:jc w:val="center"/>
        <w:rPr>
          <w:sz w:val="22"/>
          <w:szCs w:val="22"/>
        </w:rPr>
      </w:pPr>
    </w:p>
    <w:p w:rsidR="001A7204" w:rsidRPr="00223F5F" w:rsidRDefault="001A7204" w:rsidP="001A7204">
      <w:pPr>
        <w:pStyle w:val="2"/>
        <w:shd w:val="clear" w:color="auto" w:fill="FFFFFF"/>
        <w:jc w:val="center"/>
        <w:rPr>
          <w:sz w:val="22"/>
          <w:szCs w:val="22"/>
        </w:rPr>
      </w:pPr>
      <w:r w:rsidRPr="00223F5F">
        <w:rPr>
          <w:sz w:val="22"/>
          <w:szCs w:val="22"/>
        </w:rPr>
        <w:t xml:space="preserve">               </w:t>
      </w:r>
      <w:r w:rsidR="00791178" w:rsidRPr="00223F5F">
        <w:rPr>
          <w:sz w:val="22"/>
          <w:szCs w:val="22"/>
        </w:rPr>
        <w:t xml:space="preserve">                        </w:t>
      </w:r>
      <w:r w:rsidR="00791178" w:rsidRPr="00223F5F">
        <w:rPr>
          <w:sz w:val="22"/>
          <w:szCs w:val="22"/>
        </w:rPr>
        <w:tab/>
      </w:r>
      <w:r w:rsidR="00791178" w:rsidRPr="00223F5F">
        <w:rPr>
          <w:sz w:val="22"/>
          <w:szCs w:val="22"/>
        </w:rPr>
        <w:tab/>
      </w:r>
      <w:r w:rsidR="00791178" w:rsidRPr="00223F5F">
        <w:rPr>
          <w:sz w:val="22"/>
          <w:szCs w:val="22"/>
        </w:rPr>
        <w:tab/>
      </w:r>
      <w:r w:rsidR="00791178" w:rsidRPr="00223F5F">
        <w:rPr>
          <w:sz w:val="22"/>
          <w:szCs w:val="22"/>
        </w:rPr>
        <w:tab/>
      </w:r>
      <w:r w:rsidR="00791178" w:rsidRPr="00223F5F">
        <w:rPr>
          <w:sz w:val="22"/>
          <w:szCs w:val="22"/>
        </w:rPr>
        <w:tab/>
      </w:r>
      <w:r w:rsidR="00791178" w:rsidRPr="00223F5F">
        <w:rPr>
          <w:sz w:val="22"/>
          <w:szCs w:val="22"/>
        </w:rPr>
        <w:tab/>
      </w:r>
    </w:p>
    <w:p w:rsidR="001A7204" w:rsidRPr="00223F5F" w:rsidRDefault="001A7204" w:rsidP="001A7204">
      <w:pPr>
        <w:pStyle w:val="2"/>
        <w:shd w:val="clear" w:color="auto" w:fill="FFFFFF"/>
        <w:jc w:val="center"/>
        <w:rPr>
          <w:b w:val="0"/>
          <w:sz w:val="22"/>
          <w:szCs w:val="22"/>
        </w:rPr>
      </w:pPr>
    </w:p>
    <w:p w:rsidR="001A7204" w:rsidRPr="00223F5F" w:rsidRDefault="00A91DD4" w:rsidP="00223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223F5F" w:rsidRPr="00223F5F">
        <w:rPr>
          <w:rFonts w:ascii="Times New Roman" w:hAnsi="Times New Roman"/>
          <w:sz w:val="26"/>
          <w:szCs w:val="26"/>
        </w:rPr>
        <w:t xml:space="preserve">.09.2020                                           </w:t>
      </w:r>
      <w:r w:rsidR="00223F5F">
        <w:rPr>
          <w:rFonts w:ascii="Times New Roman" w:hAnsi="Times New Roman"/>
          <w:sz w:val="26"/>
          <w:szCs w:val="26"/>
        </w:rPr>
        <w:t xml:space="preserve">           </w:t>
      </w:r>
      <w:r w:rsidR="00223F5F" w:rsidRPr="00223F5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223F5F">
        <w:rPr>
          <w:rFonts w:ascii="Times New Roman" w:hAnsi="Times New Roman"/>
          <w:sz w:val="26"/>
          <w:szCs w:val="26"/>
        </w:rPr>
        <w:t xml:space="preserve"> </w:t>
      </w:r>
      <w:r w:rsidR="00223F5F" w:rsidRPr="00223F5F">
        <w:rPr>
          <w:rFonts w:ascii="Times New Roman" w:hAnsi="Times New Roman"/>
          <w:sz w:val="26"/>
          <w:szCs w:val="26"/>
        </w:rPr>
        <w:t>№ 79-па</w:t>
      </w:r>
    </w:p>
    <w:p w:rsidR="000F2CA5" w:rsidRDefault="000F2CA5" w:rsidP="00C6276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7766" w:rsidRDefault="00D07766" w:rsidP="00C6276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2CA5" w:rsidRDefault="006D3C0C" w:rsidP="002D7E0F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F2CA5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предоставления субсидий на возмещение части затрат, связанных с предоставлением услуги по подвозу питьевой воды потребителям на территории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E8" w:rsidRDefault="003418E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C0C" w:rsidRDefault="006D3C0C" w:rsidP="003418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упорядочения системы оказания услуг по подвозу воды на территории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руководствуясь статьей 78 Бюджетного кодекса Российской Федерации, администрация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Утвердить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орядок предоставления субсидий на возмещение части затрат, связанных с предоставлением услуги по подвозу питьевой воды потребителям на территории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согласно приложению.</w:t>
      </w:r>
    </w:p>
    <w:p w:rsidR="003418E8" w:rsidRDefault="003418E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поселения.</w:t>
      </w:r>
    </w:p>
    <w:p w:rsidR="002D7E0F" w:rsidRDefault="003418E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</w:t>
      </w:r>
      <w:r w:rsidR="00D368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настоящего постановления возложить на главного бухгалтера администрации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Попову Н.И.</w:t>
      </w:r>
    </w:p>
    <w:p w:rsidR="002D7E0F" w:rsidRDefault="00D36809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 и распространяется на правоотношения возникшие после 01 января 20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E8" w:rsidRDefault="003418E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В.Е.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Мавровский</w:t>
      </w: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F5F" w:rsidRDefault="00223F5F" w:rsidP="00223F5F">
      <w:pPr>
        <w:tabs>
          <w:tab w:val="left" w:pos="450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F5F" w:rsidRDefault="00223F5F" w:rsidP="00223F5F">
      <w:pPr>
        <w:tabs>
          <w:tab w:val="left" w:pos="450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F5F" w:rsidRDefault="00223F5F" w:rsidP="00223F5F">
      <w:pPr>
        <w:tabs>
          <w:tab w:val="left" w:pos="450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F5F" w:rsidRDefault="00223F5F" w:rsidP="00223F5F">
      <w:pPr>
        <w:tabs>
          <w:tab w:val="left" w:pos="450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165834" w:rsidP="00165834">
      <w:pPr>
        <w:tabs>
          <w:tab w:val="left" w:pos="4500"/>
        </w:tabs>
        <w:spacing w:before="100" w:beforeAutospacing="1" w:after="100" w:afterAutospacing="1" w:line="240" w:lineRule="exact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0173C2" w:rsidRPr="000F2CA5" w:rsidRDefault="000173C2" w:rsidP="00165834">
      <w:pPr>
        <w:tabs>
          <w:tab w:val="left" w:pos="4500"/>
        </w:tabs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165834" w:rsidP="00165834">
      <w:pPr>
        <w:tabs>
          <w:tab w:val="left" w:pos="4500"/>
        </w:tabs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остановлением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0173C2" w:rsidRPr="000F2CA5" w:rsidRDefault="00165834" w:rsidP="00165834">
      <w:pPr>
        <w:tabs>
          <w:tab w:val="left" w:pos="4500"/>
        </w:tabs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</w:p>
    <w:p w:rsidR="000173C2" w:rsidRPr="000F2CA5" w:rsidRDefault="000173C2" w:rsidP="00165834">
      <w:pPr>
        <w:tabs>
          <w:tab w:val="left" w:pos="450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165834" w:rsidP="00223F5F">
      <w:pPr>
        <w:tabs>
          <w:tab w:val="left" w:pos="4500"/>
          <w:tab w:val="left" w:pos="5040"/>
        </w:tabs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A91DD4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bookmarkStart w:id="0" w:name="_GoBack"/>
      <w:bookmarkEnd w:id="0"/>
      <w:r w:rsidR="00223F5F">
        <w:rPr>
          <w:rFonts w:ascii="Times New Roman" w:eastAsia="Times New Roman" w:hAnsi="Times New Roman"/>
          <w:sz w:val="26"/>
          <w:szCs w:val="26"/>
          <w:lang w:eastAsia="ru-RU"/>
        </w:rPr>
        <w:t xml:space="preserve">.09.2020           </w:t>
      </w:r>
      <w:r w:rsidR="003418E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223F5F">
        <w:rPr>
          <w:rFonts w:ascii="Times New Roman" w:eastAsia="Times New Roman" w:hAnsi="Times New Roman"/>
          <w:sz w:val="26"/>
          <w:szCs w:val="26"/>
          <w:lang w:eastAsia="ru-RU"/>
        </w:rPr>
        <w:t xml:space="preserve"> 79-па</w:t>
      </w:r>
    </w:p>
    <w:p w:rsidR="000173C2" w:rsidRDefault="000173C2" w:rsidP="001658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E8" w:rsidRDefault="003418E8" w:rsidP="003418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E8" w:rsidRPr="000F2CA5" w:rsidRDefault="003418E8" w:rsidP="003418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173C2" w:rsidRPr="002D7E0F" w:rsidRDefault="000173C2" w:rsidP="000173C2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3418E8" w:rsidRDefault="000173C2" w:rsidP="003F357A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возмещение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затрат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, связанных с </w:t>
      </w:r>
    </w:p>
    <w:p w:rsidR="000173C2" w:rsidRDefault="00B15765" w:rsidP="00544CE3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предоставлением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услуги</w:t>
      </w:r>
      <w:r w:rsidR="000173C2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подвозу питьевой воды 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потребителям</w:t>
      </w:r>
      <w:r w:rsidR="000173C2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ED3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 w:rsidR="000173C2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44CE3" w:rsidRDefault="00544CE3" w:rsidP="00544CE3">
      <w:pPr>
        <w:tabs>
          <w:tab w:val="left" w:pos="7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CE3" w:rsidRPr="002D7E0F" w:rsidRDefault="00544CE3" w:rsidP="00791178">
      <w:pPr>
        <w:tabs>
          <w:tab w:val="left" w:pos="7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CE3" w:rsidRPr="00544CE3" w:rsidRDefault="00544CE3" w:rsidP="00544CE3">
      <w:pPr>
        <w:pStyle w:val="a3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5834">
        <w:rPr>
          <w:rFonts w:ascii="Times New Roman" w:eastAsia="Times New Roman" w:hAnsi="Times New Roman"/>
          <w:sz w:val="26"/>
          <w:szCs w:val="26"/>
          <w:lang w:eastAsia="ru-RU"/>
        </w:rPr>
        <w:t>. ОБЩИЕ ПОЛОЖЕНИЯ</w:t>
      </w:r>
    </w:p>
    <w:p w:rsidR="000173C2" w:rsidRPr="000F2CA5" w:rsidRDefault="000173C2" w:rsidP="00544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 Порядок разработан в соответствии со статьёй 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550B04" w:rsidRPr="000F2CA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муниципальным учреждениям, индивидуальным предпринимателям, а так же физическим лицам – производителям товаров, работ и услуг), во исполнение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  и регулирует отношения, связанные с предоставлением субсидии из местного бюджета согласно, заключенного соглашения по переданным полномочиям Николаевского муниципального района в бюджет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на возмещение </w:t>
      </w:r>
      <w:r w:rsidR="00B15765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 или недополученных доходов, связанных с предоставлением услуги по подвозу питьевой воды потребителям на территории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B15765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</w:t>
      </w:r>
      <w:r w:rsidR="00504D10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4D10" w:rsidRPr="000F2CA5" w:rsidRDefault="00504D10" w:rsidP="00544C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Определение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используемое в настоящем порядке: Субсидия – бюджетные ассигнования, предоставляемые получателю на безвозмездной и безвозвратной основе, в целях возмещения недополученных доходов, связанных с оказанием ими услуг по подвозу питьевой воды населению, в соответствии с бюджетной росписью в пределах бюджетных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лимитов бюджетных обязательств, утвержденных на соответствующий финансовый год.</w:t>
      </w:r>
    </w:p>
    <w:p w:rsidR="00E97D29" w:rsidRPr="000F2CA5" w:rsidRDefault="00E97D29" w:rsidP="00544C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1.2. Главным распорядителем</w:t>
      </w:r>
      <w:r w:rsidR="00550B04" w:rsidRPr="000F2C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получатель бюджетных средств Николаевского муниципального района, осуществляющего предоставление субсидий в соответствии с настоящим Порядком, является администрация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поселения.</w:t>
      </w:r>
    </w:p>
    <w:p w:rsidR="001A52AA" w:rsidRPr="000F2CA5" w:rsidRDefault="00544CE3" w:rsidP="00B52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357A" w:rsidRPr="000F2CA5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 Субсидии предоставляются юридическим лицам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</w:t>
      </w:r>
      <w:r w:rsidR="00B5293A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заключения с администрацией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B5293A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соглашения о предоставлении субсидии (далее – Соглашение).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75C9" w:rsidRPr="000F2CA5" w:rsidRDefault="001A52AA" w:rsidP="003F35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3F357A" w:rsidRPr="000F2C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предоставляются с целью </w:t>
      </w:r>
      <w:r w:rsidR="00A16B7B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вопросов местного значения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A16B7B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в части организации водоснабжения потребителей путем предоставления услуги водоснабжения в виде подвоза питьевой воды, а так же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финансового обеспечения фактических затрат, связанных с 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выполнением </w:t>
      </w:r>
      <w:proofErr w:type="gramStart"/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работ  по</w:t>
      </w:r>
      <w:proofErr w:type="gramEnd"/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подвозу питьевой воды населению.</w:t>
      </w:r>
    </w:p>
    <w:p w:rsidR="003F357A" w:rsidRPr="002D7E0F" w:rsidRDefault="003F357A" w:rsidP="003F35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83B" w:rsidRPr="00A807E6" w:rsidRDefault="00544CE3" w:rsidP="00BA3C82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r w:rsidR="00165834" w:rsidRPr="00544CE3">
        <w:rPr>
          <w:rFonts w:ascii="Times New Roman" w:eastAsia="Times New Roman" w:hAnsi="Times New Roman"/>
          <w:sz w:val="26"/>
          <w:szCs w:val="26"/>
          <w:lang w:eastAsia="ru-RU"/>
        </w:rPr>
        <w:t>УСЛОВИЯ И</w:t>
      </w:r>
      <w:r w:rsidR="001658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ПРЕДОСТАВЛЕНИЯ СУБСИДИЙ</w:t>
      </w:r>
    </w:p>
    <w:p w:rsidR="00AF183B" w:rsidRPr="0079391B" w:rsidRDefault="0079391B" w:rsidP="0079391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2.1. </w:t>
      </w:r>
      <w:r w:rsidR="00AF183B" w:rsidRPr="0079391B">
        <w:rPr>
          <w:rFonts w:ascii="Times New Roman" w:eastAsia="Times New Roman" w:hAnsi="Times New Roman"/>
          <w:sz w:val="26"/>
          <w:szCs w:val="26"/>
          <w:lang w:eastAsia="ru-RU"/>
        </w:rPr>
        <w:t>Условия п</w:t>
      </w:r>
      <w:r w:rsidR="00EF0BF0" w:rsidRPr="0079391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редоставления </w:t>
      </w:r>
      <w:r w:rsidR="00F5179C" w:rsidRPr="0079391B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  <w:r w:rsidR="00EF0BF0" w:rsidRPr="007939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66613" w:rsidRPr="000F2CA5" w:rsidRDefault="0079391B" w:rsidP="0079391B">
      <w:pPr>
        <w:pStyle w:val="a3"/>
        <w:spacing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2.1.1.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0A36" w:rsidRPr="000F2CA5">
        <w:rPr>
          <w:rFonts w:ascii="Times New Roman" w:eastAsia="Times New Roman" w:hAnsi="Times New Roman"/>
          <w:sz w:val="26"/>
          <w:szCs w:val="26"/>
          <w:lang w:eastAsia="ru-RU"/>
        </w:rPr>
        <w:t>В целях определения получателя субсидии организации предоставляют заявление в произвольной форме о предоставлении Субсидии с приложениями</w:t>
      </w:r>
      <w:r w:rsidR="009406D2" w:rsidRPr="000F2C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66613" w:rsidRPr="000F2CA5" w:rsidRDefault="009406D2" w:rsidP="00B66613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расчет понесенных убытков от оказания деятельности по подвозу 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питьевой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воды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населению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, согласно приложения № 1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0A36" w:rsidRPr="000F2CA5" w:rsidRDefault="004D71AB" w:rsidP="001C552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копии постановления комитета по ценам и тарифам Правительства хабаровского края об утверждении тарифа по подвозу питьевой воды потребителям </w:t>
      </w:r>
      <w:r w:rsidR="00EF0BF0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720A36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поселения;</w:t>
      </w:r>
    </w:p>
    <w:p w:rsidR="00366FC2" w:rsidRPr="000F2CA5" w:rsidRDefault="00366FC2" w:rsidP="001C552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приказ о порядке определения размера платы за пользования услугами холодного водоснабжения.</w:t>
      </w:r>
    </w:p>
    <w:p w:rsidR="00B66613" w:rsidRPr="000F2CA5" w:rsidRDefault="00B66613" w:rsidP="00B666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2.1.2. Наличие согласия получателя субсидий на осуществление главным распорядителем проверок соблюдения им условий, целей и порядка предоставления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субсидий</w:t>
      </w:r>
      <w:r w:rsidR="008734EB" w:rsidRPr="000F2CA5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проверка бухгалтерской отчетности;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F2CA5">
        <w:rPr>
          <w:rFonts w:ascii="Times New Roman" w:hAnsi="Times New Roman"/>
          <w:sz w:val="26"/>
          <w:szCs w:val="26"/>
        </w:rPr>
        <w:t>осуществление контроля правильности учета работы подвоза питьевой воды, качество предоставляемых услуг населению с привлечением органов исполнительной власти и местного самоуправления, а также общественности;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hAnsi="Times New Roman"/>
          <w:sz w:val="26"/>
          <w:szCs w:val="26"/>
        </w:rPr>
        <w:t>- внесения изменения в расписание на подвоз питьевой воды.</w:t>
      </w:r>
    </w:p>
    <w:p w:rsidR="00D43742" w:rsidRPr="000F2CA5" w:rsidRDefault="008734EB" w:rsidP="0079391B">
      <w:pPr>
        <w:pStyle w:val="a3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79391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 Соблюдение запрета приобретения получателем субсидий – юридическим лицом за счет средств полученной субсидии иностранной валюты, за исключением операций, </w:t>
      </w:r>
      <w:r w:rsidR="001F66E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</w:p>
    <w:p w:rsidR="00F5179C" w:rsidRPr="000F2CA5" w:rsidRDefault="00D43742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r w:rsidR="00F5179C" w:rsidRPr="000F2CA5">
        <w:rPr>
          <w:rFonts w:ascii="Times New Roman" w:eastAsia="Times New Roman" w:hAnsi="Times New Roman"/>
          <w:sz w:val="26"/>
          <w:szCs w:val="26"/>
          <w:lang w:eastAsia="ru-RU"/>
        </w:rPr>
        <w:t>Порядок предоставления Субсидии.</w:t>
      </w:r>
    </w:p>
    <w:p w:rsidR="005649C9" w:rsidRPr="000F2CA5" w:rsidRDefault="008838E1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2.2.1.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на основании предоставленных документов принимает решение о предоставлении субсидии либо отказывает в предоставлении субсидии, о чем письменно в течение трех дней уведомляет получателя субсидии. Срок рассмо</w:t>
      </w:r>
      <w:r w:rsidR="005649C9" w:rsidRPr="000F2CA5">
        <w:rPr>
          <w:rFonts w:ascii="Times New Roman" w:eastAsia="Times New Roman" w:hAnsi="Times New Roman"/>
          <w:sz w:val="26"/>
          <w:szCs w:val="26"/>
          <w:lang w:eastAsia="ru-RU"/>
        </w:rPr>
        <w:t>трения докум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ентов составляет не более пяти рабочих дней.</w:t>
      </w:r>
    </w:p>
    <w:p w:rsidR="003204F8" w:rsidRPr="000F2CA5" w:rsidRDefault="003204F8" w:rsidP="003204F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2.2.2.  </w:t>
      </w:r>
      <w:r w:rsidRPr="000F2CA5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Ответственность за достоверность предоставленных документов несет Организация, обратившаяся в администрацию </w:t>
      </w:r>
      <w:r w:rsidR="00B33388">
        <w:rPr>
          <w:rFonts w:ascii="Times New Roman" w:eastAsia="Times New Roman" w:hAnsi="Times New Roman"/>
          <w:color w:val="000000"/>
          <w:sz w:val="26"/>
          <w:szCs w:val="26"/>
        </w:rPr>
        <w:t>Магин</w:t>
      </w:r>
      <w:r w:rsidRPr="000F2CA5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 с заявлением о предоставлении Субсидии.</w:t>
      </w:r>
    </w:p>
    <w:p w:rsidR="005649C9" w:rsidRPr="000F2CA5" w:rsidRDefault="005649C9" w:rsidP="003204F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Основанием для отказа в предоставлении субсидии является:</w:t>
      </w:r>
    </w:p>
    <w:p w:rsidR="005649C9" w:rsidRPr="000F2CA5" w:rsidRDefault="0079391B" w:rsidP="0079391B">
      <w:pPr>
        <w:pStyle w:val="a3"/>
        <w:tabs>
          <w:tab w:val="left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предоставление полного пакета документов, предусмотренных в п. </w:t>
      </w:r>
      <w:r w:rsidR="00D54FBD" w:rsidRPr="000F2CA5">
        <w:rPr>
          <w:rFonts w:ascii="Times New Roman" w:eastAsia="Times New Roman" w:hAnsi="Times New Roman"/>
          <w:sz w:val="26"/>
          <w:szCs w:val="26"/>
          <w:lang w:eastAsia="ru-RU"/>
        </w:rPr>
        <w:t>2.1.1.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порядка; </w:t>
      </w:r>
    </w:p>
    <w:p w:rsidR="005649C9" w:rsidRPr="000F2CA5" w:rsidRDefault="00D43742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отсутствие регистрации юридического лица в едином государственном реестре налогоплательщиков;</w:t>
      </w:r>
    </w:p>
    <w:p w:rsidR="008734EB" w:rsidRPr="000F2CA5" w:rsidRDefault="0079391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D43742" w:rsidRPr="000F2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этапы ликвидации получателя субсидий и решение Арбитражного суда о признании получателя субсидий банкротом и об открытии конкурсного производства;</w:t>
      </w:r>
    </w:p>
    <w:p w:rsidR="008734EB" w:rsidRPr="000F2CA5" w:rsidRDefault="0079391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 </w:t>
      </w:r>
      <w:r w:rsidR="008734EB" w:rsidRPr="000F2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приостановление деятельности получателя субсидий в порядке, предусмотренном Кодексом Российской Федерации об административных правонарушениях</w:t>
      </w:r>
      <w:r w:rsidR="008734EB" w:rsidRPr="000F2CA5">
        <w:rPr>
          <w:rFonts w:eastAsia="Times New Roman"/>
          <w:color w:val="000000"/>
          <w:sz w:val="26"/>
          <w:szCs w:val="26"/>
        </w:rPr>
        <w:t>.</w:t>
      </w:r>
    </w:p>
    <w:p w:rsidR="008734EB" w:rsidRPr="000F2CA5" w:rsidRDefault="008734EB" w:rsidP="00B07B5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79391B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проверки документов в случае принятия положительного решения администрация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в течение пяти рабочих дней заключает </w:t>
      </w:r>
      <w:r w:rsidR="006171C7" w:rsidRPr="000F2CA5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  получателем</w:t>
      </w:r>
      <w:proofErr w:type="gramEnd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субсидии. </w:t>
      </w:r>
    </w:p>
    <w:p w:rsidR="00645DEA" w:rsidRPr="000F2CA5" w:rsidRDefault="00B66613" w:rsidP="00645DE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B07B59" w:rsidRPr="000F2C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939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Размер субсидии</w:t>
      </w:r>
      <w:r w:rsidR="005649C9" w:rsidRPr="000F2CA5">
        <w:rPr>
          <w:rFonts w:ascii="Times New Roman" w:eastAsia="Times New Roman" w:hAnsi="Times New Roman"/>
          <w:sz w:val="26"/>
          <w:szCs w:val="26"/>
          <w:lang w:eastAsia="ru-RU"/>
        </w:rPr>
        <w:t>, подлежащий финансированию в соответствии с настоящим Порядком,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в виде разницы между фактической стоимостью услуги и стоимостью, рассчитанной по тарифам, установленным постановлением комитета по ценам и тарифам Правительства Хабаровского края. </w:t>
      </w:r>
    </w:p>
    <w:p w:rsidR="003204F8" w:rsidRPr="000F2CA5" w:rsidRDefault="003204F8" w:rsidP="00645DE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2.2.6. Общий размер Субсидии, предоставленной организации, не может превышать объем средств, утвержденный на эти цели в бюджете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на очередной финансовый год.</w:t>
      </w:r>
    </w:p>
    <w:p w:rsidR="00645DEA" w:rsidRPr="000F2CA5" w:rsidRDefault="00645DEA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DEA" w:rsidRPr="002D7E0F" w:rsidRDefault="00645DEA" w:rsidP="00BA3C82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65834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 СРОКИ ВОЗВРАТА СУБСИДИЙ </w:t>
      </w:r>
    </w:p>
    <w:p w:rsidR="000173C2" w:rsidRPr="000F2CA5" w:rsidRDefault="00645DEA" w:rsidP="00BA3C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.1. Возврат субсиди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заявителем в случае нарушения условий её предоставления: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трехкратное нарушение расписани</w:t>
      </w:r>
      <w:r w:rsidR="00645DEA" w:rsidRPr="000F2CA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подвоз питьевой воды населению </w:t>
      </w:r>
      <w:r w:rsidR="00525587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без уважительной причины, подтвержденное актами по жалобам населения;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предоставление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услуги  ненадлежащего</w:t>
      </w:r>
      <w:proofErr w:type="gramEnd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качества (вода грязная, мутная), подтвержденное актами по жалобам населения; 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трехкратное не предоставление услуги в объеме, заявленном и оплаченном населением на основании платежного документа.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25587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в течение семи календарных дней с момента выявления нарушения условий, установленных для предоставления субсидии, направляет получателю субсидии требование о возврате субсидии.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.3. Требование о возврате субсидии должно быть исполнено получателем субсидии в течение десяти календарных дней со дня его получения.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.4. В случае невыполнения в установленный срок требования о возврате субсидии главный распорядитель обеспечивает возврат субсидии в судебном порядке.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неиспользованной на 01 января очередного финансового года субсидии, получатель субсидии возвращает остаток субсидии в бюджет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не позднее 25 января года, следующего за отчетным.</w:t>
      </w:r>
    </w:p>
    <w:p w:rsidR="00DD7B62" w:rsidRPr="000F2CA5" w:rsidRDefault="00645DEA" w:rsidP="002D7E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3.6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 Главный распорядитель бюджетных средств осуществляет контроль использования получателем субсидии в соответствии с условиями и целями, определенными при предоставлении указанных средств из местного бюджета.</w:t>
      </w:r>
    </w:p>
    <w:p w:rsidR="00DD7B62" w:rsidRPr="00BA3C82" w:rsidRDefault="00BA3C82" w:rsidP="001658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165834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СОБЛЮДЕНИЯ УСЛОВИЙ, ЦЕЛЕЙ И ПОРЯДКА </w:t>
      </w:r>
      <w:r w:rsidR="00165834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СУБСИДИЙ</w:t>
      </w:r>
      <w:r w:rsidR="00165834" w:rsidRP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D7B62" w:rsidRPr="000F2CA5" w:rsidRDefault="00DD7B62" w:rsidP="00BA3C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4.1. Контроль за целевым и эффективным использованием субсидии осуществляется главным распорядителем бюджетных средств местного бюджета – администрацией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поселения.</w:t>
      </w:r>
    </w:p>
    <w:p w:rsidR="00DD7B62" w:rsidRPr="000F2CA5" w:rsidRDefault="00DD7B6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4.2. Администрация </w:t>
      </w:r>
      <w:r w:rsidR="00B33388">
        <w:rPr>
          <w:rFonts w:ascii="Times New Roman" w:eastAsia="Times New Roman" w:hAnsi="Times New Roman"/>
          <w:sz w:val="26"/>
          <w:szCs w:val="26"/>
          <w:lang w:eastAsia="ru-RU"/>
        </w:rPr>
        <w:t>Магин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осуществляет обязательную проверку соблюдения условий, целей и порядка предоставления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субсидии  их</w:t>
      </w:r>
      <w:proofErr w:type="gramEnd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получателем.</w:t>
      </w:r>
    </w:p>
    <w:p w:rsidR="00DD7B62" w:rsidRPr="000F2CA5" w:rsidRDefault="00DD7B6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4.3. В случае привлечения получателем субсидии третьих лиц для выполнения работ, распорядитель бюджетных средств вправе истребовать у получателя субсидии любые документы, подтверждающие правовые взаимоотношения получателя субсидии и третьих лиц, а также документы, подтверждающие фактическое выполнение работ третьими лицами.</w:t>
      </w:r>
    </w:p>
    <w:p w:rsidR="00DD7B62" w:rsidRPr="000F2CA5" w:rsidRDefault="00C71D3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DD7B6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9034F9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>проведения проверки (ревизии) получатель субсидии обязан предоставить проверяющим все первичные документы, связанные с предоставлением субсидии из местного бюджета.</w:t>
      </w:r>
    </w:p>
    <w:p w:rsidR="00731EEA" w:rsidRDefault="009D4E5C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4.5.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1658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5834" w:rsidRDefault="00165834" w:rsidP="001658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C82" w:rsidRPr="000F2CA5" w:rsidRDefault="00BA3C82" w:rsidP="00BA3C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403D78" w:rsidP="00731EEA">
      <w:pPr>
        <w:spacing w:before="100" w:beforeAutospacing="1" w:after="100" w:afterAutospacing="1" w:line="240" w:lineRule="exact"/>
        <w:ind w:left="354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0173C2" w:rsidRPr="000F2CA5" w:rsidRDefault="000173C2" w:rsidP="009406D2">
      <w:pPr>
        <w:spacing w:before="100" w:beforeAutospacing="1" w:after="100" w:afterAutospacing="1" w:line="240" w:lineRule="exact"/>
        <w:ind w:left="524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предоставления субсидии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возмещение </w:t>
      </w:r>
      <w:proofErr w:type="gramStart"/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затрат</w:t>
      </w:r>
      <w:proofErr w:type="gramEnd"/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связанных,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выполнением работ по подвозу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питьевой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воды населению на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>Магинс</w:t>
      </w:r>
      <w:proofErr w:type="spellEnd"/>
      <w:proofErr w:type="gramEnd"/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proofErr w:type="gramEnd"/>
      <w:r w:rsidR="00442FD6">
        <w:rPr>
          <w:rFonts w:ascii="Times New Roman" w:eastAsia="Times New Roman" w:hAnsi="Times New Roman"/>
          <w:sz w:val="26"/>
          <w:szCs w:val="26"/>
          <w:lang w:eastAsia="ru-RU"/>
        </w:rPr>
        <w:t xml:space="preserve">  по   подвозу</w:t>
      </w:r>
    </w:p>
    <w:p w:rsidR="000173C2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BA3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питьевой воды населению</w:t>
      </w:r>
    </w:p>
    <w:p w:rsidR="000173C2" w:rsidRPr="000F2CA5" w:rsidRDefault="000173C2" w:rsidP="00403D78">
      <w:pPr>
        <w:spacing w:before="100" w:beforeAutospacing="1" w:after="100" w:afterAutospacing="1" w:line="240" w:lineRule="exact"/>
        <w:ind w:left="5245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53"/>
        <w:gridCol w:w="2317"/>
        <w:gridCol w:w="192"/>
        <w:gridCol w:w="800"/>
        <w:gridCol w:w="137"/>
        <w:gridCol w:w="997"/>
        <w:gridCol w:w="147"/>
        <w:gridCol w:w="973"/>
        <w:gridCol w:w="156"/>
        <w:gridCol w:w="992"/>
        <w:gridCol w:w="592"/>
        <w:gridCol w:w="401"/>
        <w:gridCol w:w="533"/>
        <w:gridCol w:w="748"/>
        <w:gridCol w:w="282"/>
      </w:tblGrid>
      <w:tr w:rsidR="000173C2" w:rsidRPr="000F2CA5" w:rsidTr="00442FD6">
        <w:trPr>
          <w:gridBefore w:val="1"/>
          <w:wBefore w:w="453" w:type="dxa"/>
          <w:trHeight w:val="375"/>
        </w:trPr>
        <w:tc>
          <w:tcPr>
            <w:tcW w:w="3446" w:type="dxa"/>
            <w:gridSpan w:val="4"/>
            <w:hideMark/>
          </w:tcPr>
          <w:p w:rsidR="000173C2" w:rsidRPr="000F2CA5" w:rsidRDefault="000173C2" w:rsidP="00731EE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3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4"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173C2" w:rsidRPr="000F2CA5" w:rsidTr="00442FD6">
        <w:trPr>
          <w:gridBefore w:val="1"/>
          <w:wBefore w:w="453" w:type="dxa"/>
          <w:trHeight w:val="30"/>
        </w:trPr>
        <w:tc>
          <w:tcPr>
            <w:tcW w:w="2509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3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173C2" w:rsidRPr="000F2CA5" w:rsidTr="00442FD6">
        <w:trPr>
          <w:gridBefore w:val="1"/>
          <w:wBefore w:w="453" w:type="dxa"/>
          <w:trHeight w:val="300"/>
        </w:trPr>
        <w:tc>
          <w:tcPr>
            <w:tcW w:w="2509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Согласованно: </w:t>
            </w:r>
          </w:p>
        </w:tc>
        <w:tc>
          <w:tcPr>
            <w:tcW w:w="937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3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4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  <w:tr w:rsidR="00554755" w:rsidRPr="000F2CA5" w:rsidTr="00C943A3">
        <w:trPr>
          <w:gridBefore w:val="1"/>
          <w:wBefore w:w="453" w:type="dxa"/>
          <w:trHeight w:val="1025"/>
        </w:trPr>
        <w:tc>
          <w:tcPr>
            <w:tcW w:w="2509" w:type="dxa"/>
            <w:gridSpan w:val="2"/>
            <w:noWrap/>
            <w:vAlign w:val="bottom"/>
          </w:tcPr>
          <w:p w:rsidR="00554755" w:rsidRDefault="0055475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804F5" w:rsidRPr="000F2CA5" w:rsidRDefault="00F804F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3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4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3C2" w:rsidRPr="000F2CA5" w:rsidTr="00C943A3">
        <w:trPr>
          <w:gridBefore w:val="1"/>
          <w:wBefore w:w="453" w:type="dxa"/>
          <w:trHeight w:val="80"/>
        </w:trPr>
        <w:tc>
          <w:tcPr>
            <w:tcW w:w="9267" w:type="dxa"/>
            <w:gridSpan w:val="14"/>
            <w:noWrap/>
            <w:vAlign w:val="center"/>
            <w:hideMark/>
          </w:tcPr>
          <w:p w:rsidR="000173C2" w:rsidRPr="00BA3C82" w:rsidRDefault="000173C2" w:rsidP="00BA3C8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</w:tr>
      <w:tr w:rsidR="000173C2" w:rsidRPr="000F2CA5" w:rsidTr="00442FD6">
        <w:trPr>
          <w:gridBefore w:val="1"/>
          <w:wBefore w:w="453" w:type="dxa"/>
          <w:trHeight w:val="300"/>
        </w:trPr>
        <w:tc>
          <w:tcPr>
            <w:tcW w:w="9267" w:type="dxa"/>
            <w:gridSpan w:val="14"/>
            <w:noWrap/>
            <w:vAlign w:val="center"/>
            <w:hideMark/>
          </w:tcPr>
          <w:p w:rsidR="00351DDE" w:rsidRPr="00BA3C82" w:rsidRDefault="000173C2" w:rsidP="00BA3C82">
            <w:pPr>
              <w:spacing w:before="100" w:beforeAutospacing="1" w:after="100" w:afterAutospacing="1" w:line="240" w:lineRule="exact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убытков </w:t>
            </w:r>
            <w:r w:rsidR="00F02E56"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связанных с выполн</w:t>
            </w:r>
            <w:r w:rsidR="00351DDE"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ением работ по подвозу питьевой</w:t>
            </w:r>
          </w:p>
          <w:p w:rsidR="00F02E56" w:rsidRPr="00BA3C82" w:rsidRDefault="00351DDE" w:rsidP="00BA3C82">
            <w:pPr>
              <w:spacing w:before="100" w:beforeAutospacing="1" w:after="100" w:afterAutospacing="1" w:line="240" w:lineRule="exact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F02E56"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оды населению на территории </w:t>
            </w:r>
            <w:r w:rsidR="00B33388"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Магинс</w:t>
            </w:r>
            <w:r w:rsidRPr="00BA3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 сельского поселения</w:t>
            </w:r>
          </w:p>
          <w:p w:rsidR="000173C2" w:rsidRPr="00BA3C82" w:rsidRDefault="00033E36" w:rsidP="00BA3C8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 ____________год</w:t>
            </w:r>
          </w:p>
        </w:tc>
      </w:tr>
      <w:tr w:rsidR="000173C2" w:rsidRPr="000F2CA5" w:rsidTr="00442FD6">
        <w:trPr>
          <w:gridBefore w:val="1"/>
          <w:wBefore w:w="453" w:type="dxa"/>
          <w:trHeight w:val="120"/>
        </w:trPr>
        <w:tc>
          <w:tcPr>
            <w:tcW w:w="9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33E36" w:rsidRPr="00033E36" w:rsidTr="00442FD6">
        <w:trPr>
          <w:trHeight w:val="153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в тарифе (год)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в тарифе (отчетный период)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Исходя из фактического объема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1 полугодие 2020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ind w:right="2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Исходя из факт. себестоимости на факт. объем реализации</w:t>
            </w: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442FD6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u w:val="single"/>
                <w:lang w:eastAsia="ru-RU"/>
              </w:rPr>
            </w:pPr>
            <w:r w:rsidRPr="00442FD6">
              <w:rPr>
                <w:rFonts w:ascii="Times New Roman" w:eastAsia="Times New Roman" w:hAnsi="Times New Roman"/>
                <w:iCs/>
                <w:sz w:val="20"/>
                <w:szCs w:val="20"/>
                <w:u w:val="single"/>
                <w:lang w:eastAsia="ru-RU"/>
              </w:rPr>
              <w:t>Статьи расходов: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т.кВтч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Материалы **ГСМ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Амортизация 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51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A3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A3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з/п ремонтного персонала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соц. Нужды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з/п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525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производственных рабочих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525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Отчисления на соц.</w:t>
            </w:r>
            <w:r w:rsidR="00791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</w:t>
            </w: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ужды**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F804F5">
        <w:trPr>
          <w:trHeight w:val="30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Цеховые расходы**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525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Общеэксплуатацион-ные</w:t>
            </w:r>
            <w:proofErr w:type="spellEnd"/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себестоимость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Себестоимость на единицу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0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36" w:rsidRPr="00BA3C82" w:rsidRDefault="00033E36" w:rsidP="0044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Выручка с учетом 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510"/>
        </w:trPr>
        <w:tc>
          <w:tcPr>
            <w:tcW w:w="2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E36" w:rsidRPr="00BA3C82" w:rsidRDefault="00033E36" w:rsidP="00033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Фин. рез-т от реализации услуги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033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3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3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BA3C82" w:rsidRDefault="00033E36" w:rsidP="00BA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Количество месяцев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BA3C82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BA3C82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E36" w:rsidRPr="00033E36" w:rsidTr="00442FD6">
        <w:trPr>
          <w:trHeight w:val="330"/>
        </w:trPr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BA3C82" w:rsidRDefault="00033E36" w:rsidP="00033E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Выпадающие доходы (убытки)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6" w:rsidRPr="00033E36" w:rsidRDefault="00033E36" w:rsidP="0003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6EE5" w:rsidRPr="000F2CA5" w:rsidRDefault="00706EE5">
      <w:pPr>
        <w:rPr>
          <w:sz w:val="26"/>
          <w:szCs w:val="26"/>
        </w:rPr>
      </w:pPr>
    </w:p>
    <w:p w:rsidR="008D08B3" w:rsidRPr="000F2CA5" w:rsidRDefault="008D08B3">
      <w:pPr>
        <w:rPr>
          <w:sz w:val="26"/>
          <w:szCs w:val="26"/>
        </w:rPr>
      </w:pPr>
    </w:p>
    <w:sectPr w:rsidR="008D08B3" w:rsidRPr="000F2CA5" w:rsidSect="003418E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2A" w:rsidRDefault="00B12B2A" w:rsidP="003418E8">
      <w:pPr>
        <w:spacing w:after="0" w:line="240" w:lineRule="auto"/>
      </w:pPr>
      <w:r>
        <w:separator/>
      </w:r>
    </w:p>
  </w:endnote>
  <w:endnote w:type="continuationSeparator" w:id="0">
    <w:p w:rsidR="00B12B2A" w:rsidRDefault="00B12B2A" w:rsidP="0034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2A" w:rsidRDefault="00B12B2A" w:rsidP="003418E8">
      <w:pPr>
        <w:spacing w:after="0" w:line="240" w:lineRule="auto"/>
      </w:pPr>
      <w:r>
        <w:separator/>
      </w:r>
    </w:p>
  </w:footnote>
  <w:footnote w:type="continuationSeparator" w:id="0">
    <w:p w:rsidR="00B12B2A" w:rsidRDefault="00B12B2A" w:rsidP="0034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4925"/>
      <w:docPartObj>
        <w:docPartGallery w:val="Page Numbers (Top of Page)"/>
        <w:docPartUnique/>
      </w:docPartObj>
    </w:sdtPr>
    <w:sdtEndPr/>
    <w:sdtContent>
      <w:p w:rsidR="003418E8" w:rsidRDefault="003418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D4">
          <w:rPr>
            <w:noProof/>
          </w:rPr>
          <w:t>7</w:t>
        </w:r>
        <w:r>
          <w:fldChar w:fldCharType="end"/>
        </w:r>
      </w:p>
    </w:sdtContent>
  </w:sdt>
  <w:p w:rsidR="003418E8" w:rsidRDefault="00341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0FF"/>
    <w:multiLevelType w:val="multilevel"/>
    <w:tmpl w:val="AF52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A7149B"/>
    <w:multiLevelType w:val="hybridMultilevel"/>
    <w:tmpl w:val="F27C2C1C"/>
    <w:lvl w:ilvl="0" w:tplc="A4B6721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74"/>
    <w:rsid w:val="000173C2"/>
    <w:rsid w:val="00033E36"/>
    <w:rsid w:val="000B5756"/>
    <w:rsid w:val="000F2CA5"/>
    <w:rsid w:val="00116EAE"/>
    <w:rsid w:val="00136885"/>
    <w:rsid w:val="00165834"/>
    <w:rsid w:val="001A52AA"/>
    <w:rsid w:val="001A7204"/>
    <w:rsid w:val="001C552B"/>
    <w:rsid w:val="001D6EAD"/>
    <w:rsid w:val="001E2ED3"/>
    <w:rsid w:val="001F66E2"/>
    <w:rsid w:val="00222F1E"/>
    <w:rsid w:val="00223F5F"/>
    <w:rsid w:val="00270E55"/>
    <w:rsid w:val="00282269"/>
    <w:rsid w:val="002D7E0F"/>
    <w:rsid w:val="003204F8"/>
    <w:rsid w:val="0033798A"/>
    <w:rsid w:val="003418E8"/>
    <w:rsid w:val="00351DDE"/>
    <w:rsid w:val="00366FC2"/>
    <w:rsid w:val="00367D29"/>
    <w:rsid w:val="003E3246"/>
    <w:rsid w:val="003F357A"/>
    <w:rsid w:val="00403D78"/>
    <w:rsid w:val="00442FD6"/>
    <w:rsid w:val="004D71AB"/>
    <w:rsid w:val="00504D10"/>
    <w:rsid w:val="00525587"/>
    <w:rsid w:val="00537F3E"/>
    <w:rsid w:val="00544CE3"/>
    <w:rsid w:val="0055004B"/>
    <w:rsid w:val="00550B04"/>
    <w:rsid w:val="00554755"/>
    <w:rsid w:val="005623D4"/>
    <w:rsid w:val="005649C9"/>
    <w:rsid w:val="005D0CCD"/>
    <w:rsid w:val="006171C7"/>
    <w:rsid w:val="00645DEA"/>
    <w:rsid w:val="00683B2B"/>
    <w:rsid w:val="006D3C0C"/>
    <w:rsid w:val="00706EE5"/>
    <w:rsid w:val="00720A36"/>
    <w:rsid w:val="00731EEA"/>
    <w:rsid w:val="00772EC2"/>
    <w:rsid w:val="00791178"/>
    <w:rsid w:val="0079391B"/>
    <w:rsid w:val="007B247B"/>
    <w:rsid w:val="007D7685"/>
    <w:rsid w:val="008734EB"/>
    <w:rsid w:val="008838E1"/>
    <w:rsid w:val="008D08B3"/>
    <w:rsid w:val="009034F9"/>
    <w:rsid w:val="009406D2"/>
    <w:rsid w:val="0094240F"/>
    <w:rsid w:val="009857CB"/>
    <w:rsid w:val="009D4E5C"/>
    <w:rsid w:val="009D7DE0"/>
    <w:rsid w:val="00A16B7B"/>
    <w:rsid w:val="00A807E6"/>
    <w:rsid w:val="00A91DD4"/>
    <w:rsid w:val="00AF183B"/>
    <w:rsid w:val="00B07B59"/>
    <w:rsid w:val="00B12B2A"/>
    <w:rsid w:val="00B15765"/>
    <w:rsid w:val="00B33388"/>
    <w:rsid w:val="00B451B5"/>
    <w:rsid w:val="00B5293A"/>
    <w:rsid w:val="00B52C47"/>
    <w:rsid w:val="00B66613"/>
    <w:rsid w:val="00BA3C82"/>
    <w:rsid w:val="00BE7EB2"/>
    <w:rsid w:val="00C6276E"/>
    <w:rsid w:val="00C71D32"/>
    <w:rsid w:val="00C943A3"/>
    <w:rsid w:val="00D07766"/>
    <w:rsid w:val="00D36809"/>
    <w:rsid w:val="00D43742"/>
    <w:rsid w:val="00D54FBD"/>
    <w:rsid w:val="00DD7B62"/>
    <w:rsid w:val="00E74693"/>
    <w:rsid w:val="00E97D29"/>
    <w:rsid w:val="00EA4C35"/>
    <w:rsid w:val="00EB75C9"/>
    <w:rsid w:val="00ED4C74"/>
    <w:rsid w:val="00EF0BF0"/>
    <w:rsid w:val="00F02E56"/>
    <w:rsid w:val="00F5179C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7F419-D603-49CC-84CA-F47B2AB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A720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76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A7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8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0F96-A1BA-477A-8B22-81170C1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ЖКХ</dc:creator>
  <cp:lastModifiedBy>IntelCoreI3</cp:lastModifiedBy>
  <cp:revision>14</cp:revision>
  <cp:lastPrinted>2020-09-30T23:29:00Z</cp:lastPrinted>
  <dcterms:created xsi:type="dcterms:W3CDTF">2020-09-29T22:36:00Z</dcterms:created>
  <dcterms:modified xsi:type="dcterms:W3CDTF">2020-10-01T00:52:00Z</dcterms:modified>
</cp:coreProperties>
</file>